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14D" w14:textId="36E98F87" w:rsidR="0023718F" w:rsidRPr="00BF593B" w:rsidRDefault="00664205" w:rsidP="00BF593B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Strengthening Families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 </w:t>
      </w:r>
      <w:r w:rsidR="008F7ED3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and Supporting [INSERT STATE]’s</w:t>
      </w:r>
    </w:p>
    <w:p w14:paraId="4F9E4619" w14:textId="3FC3DF96" w:rsidR="00664205" w:rsidRPr="00BF593B" w:rsidRDefault="008F7ED3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Response to the Substance Abuse Crisis 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through the </w:t>
      </w:r>
    </w:p>
    <w:p w14:paraId="05F4007B" w14:textId="77777777" w:rsidR="000168D8" w:rsidRPr="00BF593B" w:rsidRDefault="00664205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Federal </w:t>
      </w:r>
      <w:r w:rsidR="000168D8" w:rsidRPr="00BF593B">
        <w:rPr>
          <w:rFonts w:ascii="Candara" w:hAnsi="Candara"/>
          <w:b/>
          <w:color w:val="2E74B5" w:themeColor="accent1" w:themeShade="BF"/>
          <w:sz w:val="24"/>
          <w:szCs w:val="24"/>
        </w:rPr>
        <w:t>Family First Prevention Services Act</w:t>
      </w:r>
    </w:p>
    <w:p w14:paraId="7CC32886" w14:textId="77777777" w:rsidR="00EF6D0E" w:rsidRPr="00BF593B" w:rsidRDefault="00EF6D0E" w:rsidP="007A5FBF">
      <w:pPr>
        <w:spacing w:after="0" w:line="240" w:lineRule="auto"/>
        <w:jc w:val="center"/>
        <w:rPr>
          <w:rFonts w:ascii="Candara" w:hAnsi="Candara"/>
          <w:b/>
          <w:color w:val="2E74B5" w:themeColor="accent1" w:themeShade="BF"/>
          <w:sz w:val="20"/>
          <w:szCs w:val="20"/>
        </w:rPr>
      </w:pPr>
    </w:p>
    <w:p w14:paraId="64D16F81" w14:textId="77777777" w:rsidR="007A5FBF" w:rsidRPr="001A007A" w:rsidRDefault="007A5FBF" w:rsidP="007A5FBF">
      <w:pPr>
        <w:spacing w:after="0" w:line="240" w:lineRule="auto"/>
        <w:jc w:val="center"/>
        <w:rPr>
          <w:rFonts w:ascii="Candara" w:hAnsi="Candara"/>
          <w:b/>
        </w:rPr>
      </w:pPr>
    </w:p>
    <w:p w14:paraId="51AF9D6D" w14:textId="3B9CE153" w:rsidR="000168D8" w:rsidRPr="001A007A" w:rsidRDefault="008F7ED3" w:rsidP="000168D8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In 2018, the federal Family First Prevention Services Act (Family First) was signed into law as part of the </w:t>
      </w:r>
      <w:r w:rsidR="00FA451D">
        <w:rPr>
          <w:rFonts w:ascii="Candara" w:hAnsi="Candara"/>
          <w:i/>
        </w:rPr>
        <w:t xml:space="preserve">federal </w:t>
      </w:r>
      <w:r w:rsidR="007A5FBF" w:rsidRPr="001A007A">
        <w:rPr>
          <w:rFonts w:ascii="Candara" w:hAnsi="Candara"/>
          <w:i/>
        </w:rPr>
        <w:t xml:space="preserve">Bipartisan Budget Act of 2018.  </w:t>
      </w:r>
      <w:r>
        <w:rPr>
          <w:rFonts w:ascii="Candara" w:hAnsi="Candara"/>
          <w:i/>
        </w:rPr>
        <w:t xml:space="preserve">The Family First law </w:t>
      </w:r>
      <w:r w:rsidR="007A5FBF" w:rsidRPr="001A007A">
        <w:rPr>
          <w:rFonts w:ascii="Candara" w:hAnsi="Candara"/>
          <w:i/>
        </w:rPr>
        <w:t xml:space="preserve">has the potential to dramatically </w:t>
      </w:r>
      <w:r w:rsidR="00B76271">
        <w:rPr>
          <w:rFonts w:ascii="Candara" w:hAnsi="Candara"/>
          <w:i/>
        </w:rPr>
        <w:t>shift [INSERT STATE]’s ability to strengthen families and build child well-being</w:t>
      </w:r>
      <w:r w:rsidR="007A5FBF" w:rsidRPr="001A007A">
        <w:rPr>
          <w:rFonts w:ascii="Candara" w:hAnsi="Candara"/>
          <w:i/>
        </w:rPr>
        <w:t xml:space="preserve">. </w:t>
      </w:r>
      <w:r w:rsidR="005C7D29">
        <w:rPr>
          <w:rFonts w:ascii="Candara" w:hAnsi="Candara"/>
          <w:i/>
        </w:rPr>
        <w:t>[INSERT STATE}</w:t>
      </w:r>
      <w:r w:rsidR="005C7D29" w:rsidRPr="001A007A">
        <w:rPr>
          <w:rFonts w:ascii="Candara" w:hAnsi="Candara"/>
          <w:i/>
        </w:rPr>
        <w:t xml:space="preserve"> </w:t>
      </w:r>
      <w:r w:rsidR="009C6AE1" w:rsidRPr="001A007A">
        <w:rPr>
          <w:rFonts w:ascii="Candara" w:hAnsi="Candara"/>
          <w:i/>
        </w:rPr>
        <w:t>has the opportunity to</w:t>
      </w:r>
      <w:r w:rsidR="0006613A">
        <w:rPr>
          <w:rFonts w:ascii="Candara" w:hAnsi="Candara"/>
          <w:i/>
        </w:rPr>
        <w:t xml:space="preserve"> use the Family First Act provisions as part of its overall plan to </w:t>
      </w:r>
      <w:r w:rsidR="00B76271">
        <w:rPr>
          <w:rFonts w:ascii="Candara" w:hAnsi="Candara"/>
          <w:i/>
        </w:rPr>
        <w:t xml:space="preserve">address major issues related to mental and behavioral health, including </w:t>
      </w:r>
      <w:r w:rsidR="0006613A">
        <w:rPr>
          <w:rFonts w:ascii="Candara" w:hAnsi="Candara"/>
          <w:i/>
        </w:rPr>
        <w:t xml:space="preserve">parental </w:t>
      </w:r>
      <w:r w:rsidR="009C6AE1" w:rsidRPr="001A007A">
        <w:rPr>
          <w:rFonts w:ascii="Candara" w:hAnsi="Candara"/>
          <w:i/>
        </w:rPr>
        <w:t xml:space="preserve">substance abuse.  </w:t>
      </w:r>
    </w:p>
    <w:p w14:paraId="59373836" w14:textId="33220815" w:rsidR="002777E4" w:rsidRPr="001A007A" w:rsidRDefault="006825BC" w:rsidP="000168D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Beginning as early as October 1, 2019, </w:t>
      </w:r>
      <w:r w:rsidR="001A007A" w:rsidRPr="001A007A">
        <w:rPr>
          <w:rFonts w:ascii="Candara" w:hAnsi="Candara"/>
          <w:b/>
        </w:rPr>
        <w:t>Family First a</w:t>
      </w:r>
      <w:r w:rsidR="00C24984" w:rsidRPr="001A007A">
        <w:rPr>
          <w:rFonts w:ascii="Candara" w:hAnsi="Candara"/>
          <w:b/>
        </w:rPr>
        <w:t xml:space="preserve">llows the use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of </w:t>
      </w:r>
      <w:r w:rsidR="00FA451D">
        <w:rPr>
          <w:rFonts w:ascii="Candara" w:hAnsi="Candara"/>
          <w:b/>
          <w:color w:val="2E74B5" w:themeColor="accent1" w:themeShade="BF"/>
        </w:rPr>
        <w:t xml:space="preserve">federal </w:t>
      </w:r>
      <w:r w:rsidR="00C24984" w:rsidRPr="00AB1939">
        <w:rPr>
          <w:rFonts w:ascii="Candara" w:hAnsi="Candara"/>
          <w:b/>
          <w:color w:val="2E74B5" w:themeColor="accent1" w:themeShade="BF"/>
        </w:rPr>
        <w:t xml:space="preserve">Title IV-E funds to </w:t>
      </w:r>
      <w:r w:rsidR="008F7ED3">
        <w:rPr>
          <w:rFonts w:ascii="Candara" w:hAnsi="Candara"/>
          <w:b/>
          <w:color w:val="2E74B5" w:themeColor="accent1" w:themeShade="BF"/>
        </w:rPr>
        <w:t xml:space="preserve">keep families together and </w:t>
      </w:r>
      <w:r>
        <w:rPr>
          <w:rFonts w:ascii="Candara" w:hAnsi="Candara"/>
          <w:b/>
          <w:color w:val="2E74B5" w:themeColor="accent1" w:themeShade="BF"/>
        </w:rPr>
        <w:t xml:space="preserve">safely </w:t>
      </w:r>
      <w:r w:rsidR="00C24984" w:rsidRPr="00AB1939">
        <w:rPr>
          <w:rFonts w:ascii="Candara" w:hAnsi="Candara"/>
          <w:b/>
          <w:color w:val="2E74B5" w:themeColor="accent1" w:themeShade="BF"/>
        </w:rPr>
        <w:t>prevent the placement of children into foster care</w:t>
      </w:r>
      <w:r w:rsidR="00AB1939">
        <w:rPr>
          <w:rFonts w:ascii="Candara" w:hAnsi="Candara"/>
          <w:b/>
        </w:rPr>
        <w:t xml:space="preserve">, </w:t>
      </w:r>
      <w:r w:rsidR="008F7ED3">
        <w:rPr>
          <w:rFonts w:ascii="Candara" w:hAnsi="Candara"/>
          <w:b/>
        </w:rPr>
        <w:t xml:space="preserve">by providing </w:t>
      </w:r>
      <w:r w:rsidR="00AB1939">
        <w:rPr>
          <w:rFonts w:ascii="Candara" w:hAnsi="Candara"/>
          <w:b/>
        </w:rPr>
        <w:t>the following services</w:t>
      </w:r>
      <w:r>
        <w:rPr>
          <w:rFonts w:ascii="Candara" w:hAnsi="Candara"/>
          <w:b/>
        </w:rPr>
        <w:t xml:space="preserve"> to eligible </w:t>
      </w:r>
      <w:r w:rsidR="00BE7946">
        <w:rPr>
          <w:rFonts w:ascii="Candara" w:hAnsi="Candara"/>
          <w:b/>
        </w:rPr>
        <w:t>children, their families, and pregnant and parenting foster youth</w:t>
      </w:r>
      <w:r w:rsidR="00C24984" w:rsidRPr="001A007A">
        <w:rPr>
          <w:rFonts w:ascii="Candara" w:hAnsi="Candara"/>
          <w:b/>
        </w:rPr>
        <w:t>:</w:t>
      </w:r>
    </w:p>
    <w:p w14:paraId="367452C0" w14:textId="77777777" w:rsidR="000168D8" w:rsidRPr="001A007A" w:rsidRDefault="000168D8" w:rsidP="00C249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 xml:space="preserve">Mental health services </w:t>
      </w:r>
    </w:p>
    <w:p w14:paraId="27974F24" w14:textId="77777777" w:rsidR="000168D8" w:rsidRPr="001A007A" w:rsidRDefault="000168D8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Subs</w:t>
      </w:r>
      <w:r w:rsidR="00C24984" w:rsidRPr="001A007A">
        <w:rPr>
          <w:rFonts w:ascii="Candara" w:hAnsi="Candara"/>
        </w:rPr>
        <w:t xml:space="preserve">tance abuse </w:t>
      </w:r>
      <w:r w:rsidR="00BE7946">
        <w:rPr>
          <w:rFonts w:ascii="Candara" w:hAnsi="Candara"/>
        </w:rPr>
        <w:t xml:space="preserve">prevention and treatment </w:t>
      </w:r>
      <w:r w:rsidR="00C24984" w:rsidRPr="001A007A">
        <w:rPr>
          <w:rFonts w:ascii="Candara" w:hAnsi="Candara"/>
        </w:rPr>
        <w:t>services</w:t>
      </w:r>
    </w:p>
    <w:p w14:paraId="72C3E52D" w14:textId="0D1F2F91" w:rsidR="00C24984" w:rsidRPr="001A007A" w:rsidRDefault="00BF79FA" w:rsidP="000168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A007A">
        <w:rPr>
          <w:rFonts w:ascii="Candara" w:hAnsi="Candara"/>
        </w:rPr>
        <w:t>In-home p</w:t>
      </w:r>
      <w:r w:rsidR="00C24984" w:rsidRPr="001A007A">
        <w:rPr>
          <w:rFonts w:ascii="Candara" w:hAnsi="Candara"/>
        </w:rPr>
        <w:t>arent</w:t>
      </w:r>
      <w:r w:rsidRPr="001A007A">
        <w:rPr>
          <w:rFonts w:ascii="Candara" w:hAnsi="Candara"/>
        </w:rPr>
        <w:t xml:space="preserve"> skill</w:t>
      </w:r>
      <w:r w:rsidR="00BE7946">
        <w:rPr>
          <w:rFonts w:ascii="Candara" w:hAnsi="Candara"/>
        </w:rPr>
        <w:t>-building</w:t>
      </w:r>
      <w:r w:rsidR="00C24984" w:rsidRPr="001A007A">
        <w:rPr>
          <w:rFonts w:ascii="Candara" w:hAnsi="Candara"/>
        </w:rPr>
        <w:t xml:space="preserve"> services</w:t>
      </w:r>
      <w:r w:rsidR="00B76271">
        <w:rPr>
          <w:rFonts w:ascii="Candara" w:hAnsi="Candara"/>
        </w:rPr>
        <w:t>, including individual and family counseling</w:t>
      </w:r>
    </w:p>
    <w:p w14:paraId="603BEC07" w14:textId="4DD96CDE" w:rsidR="00C24984" w:rsidRPr="001A007A" w:rsidRDefault="00C24984" w:rsidP="00C24984">
      <w:pPr>
        <w:rPr>
          <w:rFonts w:ascii="Candara" w:hAnsi="Candara"/>
        </w:rPr>
      </w:pPr>
      <w:r w:rsidRPr="001A007A">
        <w:rPr>
          <w:rFonts w:ascii="Candara" w:hAnsi="Candara"/>
          <w:b/>
        </w:rPr>
        <w:t xml:space="preserve">Services under Family First must be trauma-informed, and meet evidence-based requirements that follow </w:t>
      </w:r>
      <w:r w:rsidRPr="001A007A">
        <w:rPr>
          <w:rFonts w:ascii="Candara" w:hAnsi="Candara"/>
          <w:b/>
          <w:color w:val="2E74B5" w:themeColor="accent1" w:themeShade="BF"/>
        </w:rPr>
        <w:t>promising, supported, or well-supported practices</w:t>
      </w:r>
      <w:r w:rsidRPr="001A007A">
        <w:rPr>
          <w:rFonts w:ascii="Candara" w:hAnsi="Candara"/>
          <w:b/>
        </w:rPr>
        <w:t xml:space="preserve">.  </w:t>
      </w:r>
    </w:p>
    <w:p w14:paraId="75DAABF8" w14:textId="073E4DA3" w:rsidR="00C24984" w:rsidRPr="001A007A" w:rsidRDefault="0031691F" w:rsidP="00C24984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Programs approved by the national IV-E Prevention Program Clearinghouse are eligible for the available federal reimbursement </w:t>
      </w:r>
    </w:p>
    <w:p w14:paraId="3E0403FF" w14:textId="10BE9A58" w:rsidR="0031691F" w:rsidRPr="006825BC" w:rsidRDefault="0031691F" w:rsidP="006825BC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Fifty percent of the state’s expenditures must be for well-supported practices</w:t>
      </w:r>
    </w:p>
    <w:p w14:paraId="2960D1DF" w14:textId="74FDC96C" w:rsidR="00C306DE" w:rsidRPr="001A007A" w:rsidRDefault="0031691F" w:rsidP="00C306DE">
      <w:pPr>
        <w:rPr>
          <w:rFonts w:ascii="Candara" w:hAnsi="Candara"/>
        </w:rPr>
      </w:pPr>
      <w:r w:rsidRPr="001A007A" w:rsidDel="0031691F">
        <w:rPr>
          <w:rFonts w:ascii="Candara" w:hAnsi="Candara"/>
        </w:rPr>
        <w:t xml:space="preserve"> </w:t>
      </w:r>
      <w:r w:rsidR="00B76271">
        <w:rPr>
          <w:rFonts w:ascii="Candara" w:hAnsi="Candara"/>
          <w:b/>
        </w:rPr>
        <w:t>[INSERT STATE]</w:t>
      </w:r>
      <w:r w:rsidR="00C306DE" w:rsidRPr="001A007A">
        <w:rPr>
          <w:rFonts w:ascii="Candara" w:hAnsi="Candara"/>
          <w:b/>
        </w:rPr>
        <w:t xml:space="preserve"> can </w:t>
      </w:r>
      <w:r w:rsidR="00BF79FA" w:rsidRPr="001A007A">
        <w:rPr>
          <w:rFonts w:ascii="Candara" w:hAnsi="Candara"/>
          <w:b/>
          <w:color w:val="2E74B5" w:themeColor="accent1" w:themeShade="BF"/>
        </w:rPr>
        <w:t>improve the lives of children</w:t>
      </w:r>
      <w:r w:rsidR="00B76271">
        <w:rPr>
          <w:rFonts w:ascii="Candara" w:hAnsi="Candara"/>
          <w:b/>
          <w:color w:val="2E74B5" w:themeColor="accent1" w:themeShade="BF"/>
        </w:rPr>
        <w:t xml:space="preserve"> and families</w:t>
      </w:r>
      <w:r w:rsidR="00BF79FA" w:rsidRPr="001A007A">
        <w:rPr>
          <w:rFonts w:ascii="Candara" w:hAnsi="Candara"/>
          <w:b/>
          <w:color w:val="2E74B5" w:themeColor="accent1" w:themeShade="BF"/>
        </w:rPr>
        <w:t>,</w:t>
      </w:r>
      <w:r w:rsidR="00B76271">
        <w:rPr>
          <w:rFonts w:ascii="Candara" w:hAnsi="Candara"/>
          <w:b/>
          <w:color w:val="2E74B5" w:themeColor="accent1" w:themeShade="BF"/>
        </w:rPr>
        <w:t xml:space="preserve"> help address the substance abuse crisis, and</w:t>
      </w:r>
      <w:r w:rsidR="00BF79FA" w:rsidRPr="001A007A">
        <w:rPr>
          <w:rFonts w:ascii="Candara" w:hAnsi="Candara"/>
          <w:b/>
          <w:color w:val="2E74B5" w:themeColor="accent1" w:themeShade="BF"/>
        </w:rPr>
        <w:t xml:space="preserve"> decrease the strain on our foster care system</w:t>
      </w:r>
      <w:r w:rsidR="00B76271">
        <w:rPr>
          <w:rFonts w:ascii="Candara" w:hAnsi="Candara"/>
        </w:rPr>
        <w:t xml:space="preserve"> b</w:t>
      </w:r>
      <w:r w:rsidR="00C306DE" w:rsidRPr="001A007A">
        <w:rPr>
          <w:rFonts w:ascii="Candara" w:hAnsi="Candara"/>
        </w:rPr>
        <w:t xml:space="preserve">y opting </w:t>
      </w:r>
      <w:r w:rsidR="00637203">
        <w:rPr>
          <w:rFonts w:ascii="Candara" w:hAnsi="Candara"/>
        </w:rPr>
        <w:t>to choose</w:t>
      </w:r>
      <w:r w:rsidR="00C306DE" w:rsidRPr="001A007A">
        <w:rPr>
          <w:rFonts w:ascii="Candara" w:hAnsi="Candara"/>
        </w:rPr>
        <w:t xml:space="preserve"> </w:t>
      </w:r>
      <w:r w:rsidR="00FA451D">
        <w:rPr>
          <w:rFonts w:ascii="Candara" w:hAnsi="Candara"/>
        </w:rPr>
        <w:t>FFPSA prevention services</w:t>
      </w:r>
      <w:r w:rsidR="00C306DE" w:rsidRPr="001A007A">
        <w:rPr>
          <w:rFonts w:ascii="Candara" w:hAnsi="Candara"/>
        </w:rPr>
        <w:t xml:space="preserve">.  </w:t>
      </w:r>
    </w:p>
    <w:p w14:paraId="026015E8" w14:textId="7777777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Children’s brain development can be improved; families can parent more effectively and independently, and behavioral health challenges in youth can decrease</w:t>
      </w:r>
    </w:p>
    <w:p w14:paraId="3B351A1B" w14:textId="5A556ED7" w:rsidR="00BF79FA" w:rsidRPr="001A007A" w:rsidRDefault="00BF79FA" w:rsidP="00BF79F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>By safely diverting children from foster care, the strain on our limited foster care home capacity can be reduced</w:t>
      </w:r>
      <w:r w:rsidR="001A007A" w:rsidRPr="001A007A">
        <w:rPr>
          <w:rFonts w:ascii="Candara" w:hAnsi="Candara"/>
        </w:rPr>
        <w:t>, improving placement services for children who</w:t>
      </w:r>
      <w:r w:rsidRPr="001A007A">
        <w:rPr>
          <w:rFonts w:ascii="Candara" w:hAnsi="Candara"/>
        </w:rPr>
        <w:t xml:space="preserve"> </w:t>
      </w:r>
      <w:r w:rsidR="009B1F01">
        <w:rPr>
          <w:rFonts w:ascii="Candara" w:hAnsi="Candara"/>
        </w:rPr>
        <w:t>need foster care</w:t>
      </w:r>
      <w:r w:rsidR="00C306DE" w:rsidRPr="001A007A">
        <w:rPr>
          <w:rFonts w:ascii="Candara" w:hAnsi="Candara"/>
        </w:rPr>
        <w:t xml:space="preserve"> </w:t>
      </w:r>
      <w:r w:rsidR="009B1F01">
        <w:rPr>
          <w:rFonts w:ascii="Candara" w:hAnsi="Candara"/>
        </w:rPr>
        <w:t>to be safe</w:t>
      </w:r>
    </w:p>
    <w:p w14:paraId="6A959B41" w14:textId="7A180A45" w:rsidR="009B1F01" w:rsidRPr="009B1F01" w:rsidRDefault="00BF79FA" w:rsidP="009B1F0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A007A">
        <w:rPr>
          <w:rFonts w:ascii="Candara" w:hAnsi="Candara"/>
        </w:rPr>
        <w:t xml:space="preserve">We can </w:t>
      </w:r>
      <w:r w:rsidR="009B1F01">
        <w:rPr>
          <w:rFonts w:ascii="Candara" w:hAnsi="Candara"/>
        </w:rPr>
        <w:t>ensure</w:t>
      </w:r>
      <w:r w:rsidRPr="001A007A">
        <w:rPr>
          <w:rFonts w:ascii="Candara" w:hAnsi="Candara"/>
        </w:rPr>
        <w:t xml:space="preserve"> State General Fund expenditures </w:t>
      </w:r>
      <w:r w:rsidR="009B1F01">
        <w:rPr>
          <w:rFonts w:ascii="Candara" w:hAnsi="Candara"/>
        </w:rPr>
        <w:t>for more costly f</w:t>
      </w:r>
      <w:r w:rsidRPr="001A007A">
        <w:rPr>
          <w:rFonts w:ascii="Candara" w:hAnsi="Candara"/>
        </w:rPr>
        <w:t xml:space="preserve">oster care placements </w:t>
      </w:r>
      <w:r w:rsidR="009B1F01">
        <w:rPr>
          <w:rFonts w:ascii="Candara" w:hAnsi="Candara"/>
        </w:rPr>
        <w:t xml:space="preserve">are only tapped when absolutely necessary to ensure child safety. </w:t>
      </w:r>
    </w:p>
    <w:p w14:paraId="097DC03C" w14:textId="12B1C6C0" w:rsidR="00AB1939" w:rsidRDefault="07321579" w:rsidP="07321579">
      <w:pPr>
        <w:rPr>
          <w:rFonts w:ascii="Candara" w:hAnsi="Candara"/>
          <w:b/>
          <w:bCs/>
        </w:rPr>
      </w:pPr>
      <w:r w:rsidRPr="07321579">
        <w:rPr>
          <w:rFonts w:ascii="Candara" w:hAnsi="Candara"/>
          <w:b/>
          <w:bCs/>
        </w:rPr>
        <w:t>Federal funds will reimburse [INSERT STATE] at</w:t>
      </w:r>
      <w:r w:rsidRPr="07321579">
        <w:rPr>
          <w:rFonts w:ascii="Candara" w:hAnsi="Candara"/>
          <w:b/>
          <w:bCs/>
          <w:color w:val="2E74B5" w:themeColor="accent1" w:themeShade="BF"/>
        </w:rPr>
        <w:t xml:space="preserve"> 50% for its administration, training, and program investment </w:t>
      </w:r>
      <w:r w:rsidRPr="07321579">
        <w:rPr>
          <w:rFonts w:ascii="Candara" w:hAnsi="Candara"/>
          <w:b/>
          <w:bCs/>
        </w:rPr>
        <w:t xml:space="preserve">for Family First prevention services. </w:t>
      </w:r>
    </w:p>
    <w:p w14:paraId="47B5E206" w14:textId="6FF3A54E" w:rsidR="07321579" w:rsidRDefault="20E7EB56" w:rsidP="20E7EB56">
      <w:pPr>
        <w:pStyle w:val="ListParagraph"/>
        <w:numPr>
          <w:ilvl w:val="0"/>
          <w:numId w:val="7"/>
        </w:numPr>
      </w:pPr>
      <w:r w:rsidRPr="20E7EB56">
        <w:rPr>
          <w:rFonts w:ascii="Candara" w:hAnsi="Candara"/>
        </w:rPr>
        <w:t xml:space="preserve">Beginning in FY2026, the </w:t>
      </w:r>
      <w:r w:rsidRPr="20E7EB56">
        <w:rPr>
          <w:rFonts w:ascii="Candara" w:hAnsi="Candara"/>
          <w:i/>
          <w:iCs/>
        </w:rPr>
        <w:t>federal match will equal the [INSERT STATE’s] FMAP rate. Our state’s FMAP is currently at 50%, so the equal match from the federal government will continue. [</w:t>
      </w:r>
      <w:hyperlink r:id="rId11">
        <w:r w:rsidRPr="20E7EB56">
          <w:rPr>
            <w:rStyle w:val="Hyperlink"/>
            <w:rFonts w:ascii="Candara" w:hAnsi="Candara"/>
            <w:i/>
            <w:iCs/>
          </w:rPr>
          <w:t>XX</w:t>
        </w:r>
      </w:hyperlink>
      <w:r w:rsidRPr="20E7EB56">
        <w:rPr>
          <w:rFonts w:ascii="Candara" w:hAnsi="Candara"/>
          <w:i/>
          <w:iCs/>
        </w:rPr>
        <w:t xml:space="preserve"> – click hyperlink to access your state’s FMAP data; if it is above 50% for your state, you will want to replace the sentence that begins, “Our state’s FMAP is currently at 50%…" with this sentence, “</w:t>
      </w:r>
      <w:r w:rsidRPr="20E7EB56">
        <w:t xml:space="preserve">Beginning in FY2026, the </w:t>
      </w:r>
      <w:r w:rsidRPr="20E7EB56">
        <w:rPr>
          <w:i/>
          <w:iCs/>
        </w:rPr>
        <w:t>federal match will increase to the [INSERT STATE’s] FMAP rate, currently at [</w:t>
      </w:r>
      <w:hyperlink r:id="rId12">
        <w:r w:rsidRPr="20E7EB56">
          <w:rPr>
            <w:rStyle w:val="Hyperlink"/>
            <w:i/>
            <w:iCs/>
            <w:color w:val="0563C1"/>
          </w:rPr>
          <w:t>XX</w:t>
        </w:r>
      </w:hyperlink>
      <w:r w:rsidRPr="20E7EB56">
        <w:rPr>
          <w:i/>
          <w:iCs/>
          <w:color w:val="0563C1"/>
          <w:u w:val="single"/>
        </w:rPr>
        <w:t xml:space="preserve"> – click hyperlink to access your state’s data</w:t>
      </w:r>
      <w:r w:rsidRPr="20E7EB56">
        <w:rPr>
          <w:i/>
          <w:iCs/>
        </w:rPr>
        <w:t>]%.”]</w:t>
      </w:r>
    </w:p>
    <w:p w14:paraId="7BEEA540" w14:textId="4D5A8D3A" w:rsidR="00BF593B" w:rsidRDefault="00B76271" w:rsidP="00E75DCD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[INSERT STATE]</w:t>
      </w:r>
      <w:r w:rsidR="00C306DE" w:rsidRPr="00AB1939">
        <w:rPr>
          <w:rFonts w:ascii="Candara" w:hAnsi="Candara"/>
        </w:rPr>
        <w:t xml:space="preserve"> must maintain state foster care prevention spending at the same level as </w:t>
      </w:r>
      <w:r>
        <w:rPr>
          <w:rFonts w:ascii="Candara" w:hAnsi="Candara"/>
        </w:rPr>
        <w:t>the state’s</w:t>
      </w:r>
      <w:r w:rsidR="00C306DE" w:rsidRPr="00AB1939">
        <w:rPr>
          <w:rFonts w:ascii="Candara" w:hAnsi="Candara"/>
        </w:rPr>
        <w:t xml:space="preserve"> 2014 spending</w:t>
      </w:r>
      <w:r w:rsidR="0031691F">
        <w:rPr>
          <w:rFonts w:ascii="Candara" w:hAnsi="Candara"/>
        </w:rPr>
        <w:t xml:space="preserve"> using federal guidance to calculate the required Maintenance of Effort.</w:t>
      </w:r>
      <w:r w:rsidR="00C306DE" w:rsidRPr="00AB1939">
        <w:rPr>
          <w:rFonts w:ascii="Candara" w:hAnsi="Candara"/>
        </w:rPr>
        <w:t xml:space="preserve"> </w:t>
      </w:r>
    </w:p>
    <w:p w14:paraId="25E8C87B" w14:textId="77777777" w:rsidR="00E75DCD" w:rsidRDefault="00E75DCD" w:rsidP="00E75DCD">
      <w:pPr>
        <w:pStyle w:val="ListParagraph"/>
        <w:rPr>
          <w:rFonts w:ascii="Candara" w:hAnsi="Candara"/>
        </w:rPr>
      </w:pPr>
    </w:p>
    <w:p w14:paraId="41524CF1" w14:textId="77777777" w:rsidR="00BF593B" w:rsidRDefault="00BF593B" w:rsidP="00BF593B">
      <w:pPr>
        <w:pStyle w:val="ListParagraph"/>
        <w:rPr>
          <w:rFonts w:ascii="Candara" w:hAnsi="Candara"/>
        </w:rPr>
      </w:pPr>
    </w:p>
    <w:p w14:paraId="32A973E6" w14:textId="76A28D5D" w:rsidR="00AB1939" w:rsidRPr="00BF593B" w:rsidRDefault="00AB1939" w:rsidP="00BF593B">
      <w:pPr>
        <w:pStyle w:val="ListParagraph"/>
        <w:jc w:val="center"/>
        <w:rPr>
          <w:rFonts w:ascii="Candara" w:hAnsi="Candara"/>
        </w:rPr>
      </w:pPr>
    </w:p>
    <w:sectPr w:rsidR="00AB1939" w:rsidRPr="00BF593B" w:rsidSect="00EF6D0E">
      <w:headerReference w:type="default" r:id="rId13"/>
      <w:footerReference w:type="default" r:id="rId14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42B6" w14:textId="77777777" w:rsidR="001A57A0" w:rsidRDefault="001A57A0" w:rsidP="00AB1939">
      <w:pPr>
        <w:spacing w:after="0" w:line="240" w:lineRule="auto"/>
      </w:pPr>
      <w:r>
        <w:separator/>
      </w:r>
    </w:p>
  </w:endnote>
  <w:endnote w:type="continuationSeparator" w:id="0">
    <w:p w14:paraId="27734BE3" w14:textId="77777777" w:rsidR="001A57A0" w:rsidRDefault="001A57A0" w:rsidP="00AB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4367" w14:textId="4F6A5D64" w:rsidR="00E75DCD" w:rsidRDefault="00E75DCD" w:rsidP="00E75DCD">
    <w:pPr>
      <w:pStyle w:val="Footer"/>
    </w:pPr>
    <w:r>
      <w:t>Developed by Saint Francis Ministries © January 2019. Visit saintfrancisministries.org for information and support.</w:t>
    </w:r>
  </w:p>
  <w:p w14:paraId="6CAD64CD" w14:textId="58339F12" w:rsidR="00E75DCD" w:rsidRDefault="00E75DCD">
    <w:pPr>
      <w:pStyle w:val="Footer"/>
    </w:pPr>
  </w:p>
  <w:p w14:paraId="634BB0CF" w14:textId="77777777" w:rsidR="00E75DCD" w:rsidRDefault="00E7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AA9D" w14:textId="77777777" w:rsidR="001A57A0" w:rsidRDefault="001A57A0" w:rsidP="00AB1939">
      <w:pPr>
        <w:spacing w:after="0" w:line="240" w:lineRule="auto"/>
      </w:pPr>
      <w:r>
        <w:separator/>
      </w:r>
    </w:p>
  </w:footnote>
  <w:footnote w:type="continuationSeparator" w:id="0">
    <w:p w14:paraId="7D6EAE9E" w14:textId="77777777" w:rsidR="001A57A0" w:rsidRDefault="001A57A0" w:rsidP="00AB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AD4C6A7" w14:paraId="157C9C36" w14:textId="77777777" w:rsidTr="6AD4C6A7">
      <w:tc>
        <w:tcPr>
          <w:tcW w:w="3360" w:type="dxa"/>
        </w:tcPr>
        <w:p w14:paraId="5FCB123B" w14:textId="6D4B2450" w:rsidR="6AD4C6A7" w:rsidRDefault="6AD4C6A7" w:rsidP="6AD4C6A7">
          <w:pPr>
            <w:pStyle w:val="Header"/>
            <w:ind w:left="-115"/>
          </w:pPr>
        </w:p>
      </w:tc>
      <w:tc>
        <w:tcPr>
          <w:tcW w:w="3360" w:type="dxa"/>
        </w:tcPr>
        <w:p w14:paraId="48437127" w14:textId="45F5D87B" w:rsidR="6AD4C6A7" w:rsidRDefault="6AD4C6A7" w:rsidP="6AD4C6A7">
          <w:pPr>
            <w:pStyle w:val="Header"/>
            <w:jc w:val="center"/>
          </w:pPr>
        </w:p>
      </w:tc>
      <w:tc>
        <w:tcPr>
          <w:tcW w:w="3360" w:type="dxa"/>
        </w:tcPr>
        <w:p w14:paraId="2DA371ED" w14:textId="09835076" w:rsidR="6AD4C6A7" w:rsidRDefault="6AD4C6A7" w:rsidP="6AD4C6A7">
          <w:pPr>
            <w:pStyle w:val="Header"/>
            <w:ind w:right="-115"/>
            <w:jc w:val="right"/>
          </w:pPr>
        </w:p>
      </w:tc>
    </w:tr>
  </w:tbl>
  <w:p w14:paraId="4D2AB9C9" w14:textId="5A5F186F" w:rsidR="6AD4C6A7" w:rsidRDefault="6AD4C6A7" w:rsidP="6AD4C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2F5"/>
    <w:multiLevelType w:val="hybridMultilevel"/>
    <w:tmpl w:val="0EB6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D37"/>
    <w:multiLevelType w:val="hybridMultilevel"/>
    <w:tmpl w:val="A06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988"/>
    <w:multiLevelType w:val="hybridMultilevel"/>
    <w:tmpl w:val="697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721"/>
    <w:multiLevelType w:val="hybridMultilevel"/>
    <w:tmpl w:val="1C4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808"/>
    <w:multiLevelType w:val="hybridMultilevel"/>
    <w:tmpl w:val="03AE6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948"/>
    <w:multiLevelType w:val="hybridMultilevel"/>
    <w:tmpl w:val="5EE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3DEC"/>
    <w:multiLevelType w:val="hybridMultilevel"/>
    <w:tmpl w:val="A99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8"/>
    <w:rsid w:val="000168D8"/>
    <w:rsid w:val="00045BD0"/>
    <w:rsid w:val="0006613A"/>
    <w:rsid w:val="001243BF"/>
    <w:rsid w:val="001A007A"/>
    <w:rsid w:val="001A57A0"/>
    <w:rsid w:val="00202C0F"/>
    <w:rsid w:val="0023718F"/>
    <w:rsid w:val="002777E4"/>
    <w:rsid w:val="002C73E2"/>
    <w:rsid w:val="0031691F"/>
    <w:rsid w:val="005204DE"/>
    <w:rsid w:val="005609BE"/>
    <w:rsid w:val="005C7D29"/>
    <w:rsid w:val="006203DC"/>
    <w:rsid w:val="00637203"/>
    <w:rsid w:val="00643A2F"/>
    <w:rsid w:val="006525BE"/>
    <w:rsid w:val="00664205"/>
    <w:rsid w:val="006825BC"/>
    <w:rsid w:val="00686EEB"/>
    <w:rsid w:val="00762145"/>
    <w:rsid w:val="007A5FBF"/>
    <w:rsid w:val="007A613C"/>
    <w:rsid w:val="00822B89"/>
    <w:rsid w:val="008951B9"/>
    <w:rsid w:val="008E1D2D"/>
    <w:rsid w:val="008F7ED3"/>
    <w:rsid w:val="00967817"/>
    <w:rsid w:val="009B1F01"/>
    <w:rsid w:val="009C6AE1"/>
    <w:rsid w:val="00AB1939"/>
    <w:rsid w:val="00B23F40"/>
    <w:rsid w:val="00B76271"/>
    <w:rsid w:val="00BE7946"/>
    <w:rsid w:val="00BF593B"/>
    <w:rsid w:val="00BF79FA"/>
    <w:rsid w:val="00C24984"/>
    <w:rsid w:val="00C306DE"/>
    <w:rsid w:val="00C65108"/>
    <w:rsid w:val="00D261BF"/>
    <w:rsid w:val="00D317D9"/>
    <w:rsid w:val="00D84E5F"/>
    <w:rsid w:val="00E75DCD"/>
    <w:rsid w:val="00EF6D0E"/>
    <w:rsid w:val="00FA451D"/>
    <w:rsid w:val="07321579"/>
    <w:rsid w:val="20E7EB56"/>
    <w:rsid w:val="6AD4C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FBB9E"/>
  <w15:chartTrackingRefBased/>
  <w15:docId w15:val="{A3FD9F34-0AA6-41F8-8916-697594B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D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19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9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19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0E"/>
  </w:style>
  <w:style w:type="paragraph" w:styleId="Footer">
    <w:name w:val="footer"/>
    <w:basedOn w:val="Normal"/>
    <w:link w:val="FooterChar"/>
    <w:uiPriority w:val="99"/>
    <w:unhideWhenUsed/>
    <w:rsid w:val="00E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0E"/>
  </w:style>
  <w:style w:type="paragraph" w:styleId="BalloonText">
    <w:name w:val="Balloon Text"/>
    <w:basedOn w:val="Normal"/>
    <w:link w:val="BalloonTextChar"/>
    <w:uiPriority w:val="99"/>
    <w:semiHidden/>
    <w:unhideWhenUsed/>
    <w:rsid w:val="006642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0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1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5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B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ff.org/medicaid/state-indicator/federal-matching-rate-and-multiplier/?currentTimeframe=0&amp;sortModel=%7B%22colId%22:%22Location%22,%22sort%22:%22asc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ff.org/medicaid/state-indicator/federal-matching-rate-and-multiplier/?currentTimeframe=0&amp;sortModel=%7B%22colId%22:%22Location%22,%22sort%22:%22asc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EEF6223079469476DB7FD59B1B9F" ma:contentTypeVersion="8" ma:contentTypeDescription="Create a new document." ma:contentTypeScope="" ma:versionID="787179129314de28cdbb20ee46f163b5">
  <xsd:schema xmlns:xsd="http://www.w3.org/2001/XMLSchema" xmlns:xs="http://www.w3.org/2001/XMLSchema" xmlns:p="http://schemas.microsoft.com/office/2006/metadata/properties" xmlns:ns2="99e89ad5-5806-4fda-97fe-7ee6d9271d2b" xmlns:ns3="dbb6f024-6186-44cb-a436-98efab23f100" targetNamespace="http://schemas.microsoft.com/office/2006/metadata/properties" ma:root="true" ma:fieldsID="565fbf0ca265ee7bf9805ad30bc81c44" ns2:_="" ns3:_="">
    <xsd:import namespace="99e89ad5-5806-4fda-97fe-7ee6d9271d2b"/>
    <xsd:import namespace="dbb6f024-6186-44cb-a436-98efab23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9ad5-5806-4fda-97fe-7ee6d927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f024-6186-44cb-a436-98efab23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D9A2-FCCD-4394-A456-BCCDEF455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5C86A-D8A3-48A1-998D-927A839F2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C89C-B229-4C26-9779-E1756916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89ad5-5806-4fda-97fe-7ee6d9271d2b"/>
    <ds:schemaRef ds:uri="dbb6f024-6186-44cb-a436-98efab23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37F55-2F49-CA4E-AB50-74C7228A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</dc:creator>
  <cp:keywords/>
  <dc:description/>
  <cp:lastModifiedBy>Marlo Nash</cp:lastModifiedBy>
  <cp:revision>2</cp:revision>
  <dcterms:created xsi:type="dcterms:W3CDTF">2019-07-09T22:12:00Z</dcterms:created>
  <dcterms:modified xsi:type="dcterms:W3CDTF">2019-07-09T22:12:00Z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0x010100B260EEF6223079469476DB7FD59B1B9F</vt:lpwstr>
  </property>
</Properties>
</file>